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72" w:rsidRDefault="00243823" w:rsidP="00932E76">
      <w:pPr>
        <w:pStyle w:val="a4"/>
        <w:ind w:left="360" w:firstLine="4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«Система</w:t>
      </w:r>
      <w:r w:rsidR="007C7A72" w:rsidRPr="0038093A">
        <w:rPr>
          <w:rFonts w:ascii="Times New Roman" w:hAnsi="Times New Roman" w:cs="Times New Roman"/>
          <w:b/>
          <w:sz w:val="28"/>
        </w:rPr>
        <w:t xml:space="preserve"> воспитания доброжелательного отношения к сверстникам у детей старшего дошкольного возраста»</w:t>
      </w:r>
      <w:r w:rsidR="00DB1DF5">
        <w:rPr>
          <w:rFonts w:ascii="Times New Roman" w:hAnsi="Times New Roman" w:cs="Times New Roman"/>
          <w:sz w:val="28"/>
        </w:rPr>
        <w:t xml:space="preserve"> </w:t>
      </w:r>
    </w:p>
    <w:p w:rsidR="00DB1DF5" w:rsidRPr="0038093A" w:rsidRDefault="00DB1DF5" w:rsidP="00932E76">
      <w:pPr>
        <w:pStyle w:val="a4"/>
        <w:ind w:left="360" w:firstLine="491"/>
        <w:jc w:val="center"/>
        <w:rPr>
          <w:rFonts w:ascii="Times New Roman" w:hAnsi="Times New Roman" w:cs="Times New Roman"/>
          <w:sz w:val="28"/>
        </w:rPr>
      </w:pPr>
    </w:p>
    <w:p w:rsidR="007C7A72" w:rsidRPr="005D6BCB" w:rsidRDefault="007C7A72" w:rsidP="00932E76">
      <w:pPr>
        <w:pStyle w:val="a4"/>
        <w:ind w:left="360" w:firstLine="491"/>
        <w:jc w:val="right"/>
        <w:rPr>
          <w:rFonts w:ascii="Times New Roman" w:hAnsi="Times New Roman" w:cs="Times New Roman"/>
          <w:b/>
          <w:sz w:val="28"/>
        </w:rPr>
      </w:pPr>
      <w:r w:rsidRPr="005D6BCB">
        <w:rPr>
          <w:rFonts w:ascii="Times New Roman" w:hAnsi="Times New Roman" w:cs="Times New Roman"/>
          <w:b/>
          <w:sz w:val="28"/>
        </w:rPr>
        <w:t>Петунина Н.В., педагог-психолог</w:t>
      </w:r>
    </w:p>
    <w:p w:rsidR="0023587B" w:rsidRPr="005D6BCB" w:rsidRDefault="0023587B" w:rsidP="00932E76">
      <w:pPr>
        <w:pStyle w:val="a4"/>
        <w:ind w:left="360" w:firstLine="491"/>
        <w:jc w:val="right"/>
        <w:rPr>
          <w:rFonts w:ascii="Times New Roman" w:hAnsi="Times New Roman" w:cs="Times New Roman"/>
          <w:b/>
          <w:sz w:val="28"/>
        </w:rPr>
      </w:pPr>
      <w:r w:rsidRPr="005D6BCB">
        <w:rPr>
          <w:rFonts w:ascii="Times New Roman" w:hAnsi="Times New Roman" w:cs="Times New Roman"/>
          <w:b/>
          <w:sz w:val="28"/>
        </w:rPr>
        <w:t>МБДОУ «Центр развития ребенка – детский сад №70»</w:t>
      </w:r>
    </w:p>
    <w:p w:rsidR="00940694" w:rsidRPr="0038093A" w:rsidRDefault="004533B5" w:rsidP="00932E76">
      <w:pPr>
        <w:ind w:left="7" w:right="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D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809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Доброжелательность - желание добра, готовность содействовать благополучию других.</w:t>
      </w:r>
      <w:r w:rsidRPr="003809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proofErr w:type="gramStart"/>
      <w:r w:rsidRPr="003809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(Толковый словарь.</w:t>
      </w:r>
      <w:proofErr w:type="gramEnd"/>
      <w:r w:rsidRPr="003809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3809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С.И. Ожегов).</w:t>
      </w:r>
      <w:proofErr w:type="gramEnd"/>
      <w:r w:rsidR="006B3746" w:rsidRPr="0038093A">
        <w:rPr>
          <w:rFonts w:ascii="Times New Roman" w:hAnsi="Times New Roman" w:cs="Times New Roman"/>
          <w:i/>
          <w:sz w:val="20"/>
          <w:szCs w:val="20"/>
        </w:rPr>
        <w:t xml:space="preserve"> Доброжелательность - это одна из главных черт гармоничных отношений с людьми. Когда люди доброжелательно относятся друг к другу, то поведение никогда не будет агрессивным. Доброжелательность означает не сомневаться в добрых намерениях, обращать внимание на положительные черты, питать благодарность, доверие и уважение к окружающим</w:t>
      </w:r>
      <w:r w:rsidR="00940694" w:rsidRPr="0038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694" w:rsidRPr="005D6BCB" w:rsidRDefault="00940694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BCB">
        <w:rPr>
          <w:rFonts w:ascii="Times New Roman" w:hAnsi="Times New Roman" w:cs="Times New Roman"/>
          <w:sz w:val="28"/>
          <w:szCs w:val="28"/>
        </w:rPr>
        <w:t>МБДОУ №70 расположен</w:t>
      </w:r>
      <w:r w:rsidR="0023587B" w:rsidRPr="005D6BCB">
        <w:rPr>
          <w:rFonts w:ascii="Times New Roman" w:hAnsi="Times New Roman" w:cs="Times New Roman"/>
          <w:sz w:val="28"/>
          <w:szCs w:val="28"/>
        </w:rPr>
        <w:t>о</w:t>
      </w:r>
      <w:r w:rsidRPr="005D6BCB">
        <w:rPr>
          <w:rFonts w:ascii="Times New Roman" w:hAnsi="Times New Roman" w:cs="Times New Roman"/>
          <w:sz w:val="28"/>
          <w:szCs w:val="28"/>
        </w:rPr>
        <w:t xml:space="preserve"> в Черновском районе </w:t>
      </w:r>
      <w:proofErr w:type="gramStart"/>
      <w:r w:rsidRPr="005D6B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6BCB">
        <w:rPr>
          <w:rFonts w:ascii="Times New Roman" w:hAnsi="Times New Roman" w:cs="Times New Roman"/>
          <w:sz w:val="28"/>
          <w:szCs w:val="28"/>
        </w:rPr>
        <w:t>.</w:t>
      </w:r>
      <w:r w:rsidR="0038093A" w:rsidRPr="005D6BCB">
        <w:rPr>
          <w:rFonts w:ascii="Times New Roman" w:hAnsi="Times New Roman" w:cs="Times New Roman"/>
          <w:sz w:val="28"/>
          <w:szCs w:val="28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</w:rPr>
        <w:t>Чита.</w:t>
      </w:r>
      <w:r w:rsidR="00CB5492" w:rsidRPr="005D6BCB">
        <w:rPr>
          <w:rFonts w:ascii="Times New Roman" w:hAnsi="Times New Roman" w:cs="Times New Roman"/>
          <w:sz w:val="28"/>
          <w:szCs w:val="28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</w:rPr>
        <w:t xml:space="preserve">В </w:t>
      </w:r>
      <w:r w:rsidRPr="005D6BCB">
        <w:rPr>
          <w:rFonts w:ascii="Times New Roman" w:hAnsi="Times New Roman" w:cs="Times New Roman"/>
          <w:spacing w:val="-1"/>
          <w:sz w:val="28"/>
          <w:szCs w:val="28"/>
        </w:rPr>
        <w:t>детском саду функционирует 12  групп</w:t>
      </w:r>
      <w:r w:rsidRPr="005D6BCB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. </w:t>
      </w:r>
      <w:r w:rsidRPr="005D6BCB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Образовательный процесс </w:t>
      </w:r>
      <w:r w:rsidRPr="005D6BCB">
        <w:rPr>
          <w:rFonts w:ascii="Times New Roman" w:hAnsi="Times New Roman" w:cs="Times New Roman"/>
          <w:sz w:val="28"/>
          <w:szCs w:val="28"/>
        </w:rPr>
        <w:t>осуществляется в соответствии с основной общеобразовательной программой дошкол</w:t>
      </w:r>
      <w:r w:rsidR="0023587B" w:rsidRPr="005D6BCB">
        <w:rPr>
          <w:rFonts w:ascii="Times New Roman" w:hAnsi="Times New Roman" w:cs="Times New Roman"/>
          <w:sz w:val="28"/>
          <w:szCs w:val="28"/>
        </w:rPr>
        <w:t xml:space="preserve">ьного образования МБДОУ № </w:t>
      </w:r>
      <w:r w:rsidR="00CB5492" w:rsidRPr="005D6BCB">
        <w:rPr>
          <w:rFonts w:ascii="Times New Roman" w:hAnsi="Times New Roman" w:cs="Times New Roman"/>
          <w:sz w:val="28"/>
          <w:szCs w:val="28"/>
        </w:rPr>
        <w:t xml:space="preserve">№70 </w:t>
      </w:r>
      <w:r w:rsidRPr="005D6BCB">
        <w:rPr>
          <w:rFonts w:ascii="Times New Roman" w:hAnsi="Times New Roman" w:cs="Times New Roman"/>
          <w:sz w:val="28"/>
          <w:szCs w:val="28"/>
        </w:rPr>
        <w:t xml:space="preserve"> с учетом примерной основной образовательной </w:t>
      </w:r>
      <w:r w:rsidR="00CB5492" w:rsidRPr="005D6BCB">
        <w:rPr>
          <w:rFonts w:ascii="Times New Roman" w:hAnsi="Times New Roman" w:cs="Times New Roman"/>
          <w:sz w:val="28"/>
          <w:szCs w:val="28"/>
        </w:rPr>
        <w:t>программой «Детство</w:t>
      </w:r>
      <w:r w:rsidRPr="005D6BCB">
        <w:rPr>
          <w:rFonts w:ascii="Times New Roman" w:hAnsi="Times New Roman" w:cs="Times New Roman"/>
          <w:sz w:val="28"/>
          <w:szCs w:val="28"/>
        </w:rPr>
        <w:t>» под редакцией</w:t>
      </w:r>
      <w:r w:rsidR="00CB5492" w:rsidRPr="005D6BCB">
        <w:rPr>
          <w:rFonts w:ascii="Times New Roman" w:hAnsi="Times New Roman" w:cs="Times New Roman"/>
          <w:sz w:val="28"/>
          <w:szCs w:val="28"/>
        </w:rPr>
        <w:t xml:space="preserve"> Т.И.Бабаевой</w:t>
      </w:r>
      <w:r w:rsidRPr="005D6BCB">
        <w:rPr>
          <w:rFonts w:ascii="Times New Roman" w:hAnsi="Times New Roman" w:cs="Times New Roman"/>
          <w:sz w:val="28"/>
          <w:szCs w:val="28"/>
        </w:rPr>
        <w:t>.</w:t>
      </w:r>
      <w:r w:rsidR="00CB5492" w:rsidRPr="005D6BCB">
        <w:rPr>
          <w:rFonts w:ascii="Times New Roman" w:hAnsi="Times New Roman" w:cs="Times New Roman"/>
          <w:sz w:val="28"/>
          <w:szCs w:val="28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</w:rPr>
        <w:t xml:space="preserve"> </w:t>
      </w:r>
      <w:r w:rsidR="00CB5492" w:rsidRPr="005D6BCB">
        <w:rPr>
          <w:rFonts w:ascii="Times New Roman" w:hAnsi="Times New Roman" w:cs="Times New Roman"/>
          <w:sz w:val="28"/>
          <w:szCs w:val="28"/>
        </w:rPr>
        <w:t>Выбор темы доклада</w:t>
      </w:r>
      <w:r w:rsidRPr="005D6BCB">
        <w:rPr>
          <w:rFonts w:ascii="Times New Roman" w:hAnsi="Times New Roman" w:cs="Times New Roman"/>
          <w:sz w:val="28"/>
          <w:szCs w:val="28"/>
        </w:rPr>
        <w:t xml:space="preserve"> обусловлен тем, что в </w:t>
      </w:r>
      <w:r w:rsidRPr="005D6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условиях реализации ФГОС ДО одной из задач является создание благоприятных условий развития детей с учетом его возрастных и индивидуальных особенностей и склонностей развития способностей и творческого потенциала каждого ребенка, как субъекта отношений с самим собой, другими детьми, взрослыми и миром. </w:t>
      </w:r>
    </w:p>
    <w:p w:rsidR="00940694" w:rsidRPr="005D6BCB" w:rsidRDefault="00940694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BCB">
        <w:rPr>
          <w:rFonts w:ascii="Times New Roman" w:hAnsi="Times New Roman" w:cs="Times New Roman"/>
          <w:sz w:val="28"/>
          <w:szCs w:val="28"/>
          <w:shd w:val="clear" w:color="auto" w:fill="FFFFFF"/>
        </w:rPr>
        <w:t>В требованиях к психолого-педагогическим условиям реализации основной образовательной программы дошкольного образования отмечено: «Поддержка педагогами положительного, доброжелательного отношения детей друг к другу и взаимодействия детей друг с другом в разных видах деятельности».</w:t>
      </w:r>
      <w:r w:rsidRPr="005D6BCB">
        <w:rPr>
          <w:rFonts w:ascii="Times New Roman" w:hAnsi="Times New Roman" w:cs="Times New Roman"/>
          <w:sz w:val="28"/>
          <w:szCs w:val="28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педагогом дошкольного учреждения становится актуальным поиск новых форм и методов работы с детьми.</w:t>
      </w:r>
    </w:p>
    <w:p w:rsidR="00940694" w:rsidRPr="005D6BCB" w:rsidRDefault="00940694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CB">
        <w:rPr>
          <w:rFonts w:ascii="Times New Roman" w:hAnsi="Times New Roman" w:cs="Times New Roman"/>
          <w:sz w:val="28"/>
          <w:szCs w:val="28"/>
        </w:rPr>
        <w:t xml:space="preserve">Пересмотрев подходы к организации обучения детей в соответствии с ФГОС </w:t>
      </w:r>
      <w:proofErr w:type="gramStart"/>
      <w:r w:rsidRPr="005D6B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6B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6BCB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5D6BCB">
        <w:rPr>
          <w:rFonts w:ascii="Times New Roman" w:hAnsi="Times New Roman" w:cs="Times New Roman"/>
          <w:sz w:val="28"/>
          <w:szCs w:val="28"/>
        </w:rPr>
        <w:t xml:space="preserve"> так организовывает свою работу, что именно в форме игры проходит вся образовательная деятельность. Именно через игру решаются все образовательные задачи.</w:t>
      </w:r>
    </w:p>
    <w:p w:rsidR="00940694" w:rsidRPr="005D6BCB" w:rsidRDefault="00CB5492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CB">
        <w:rPr>
          <w:rFonts w:ascii="Times New Roman" w:hAnsi="Times New Roman" w:cs="Times New Roman"/>
          <w:sz w:val="28"/>
          <w:szCs w:val="28"/>
        </w:rPr>
        <w:t xml:space="preserve"> Б</w:t>
      </w:r>
      <w:r w:rsidR="00940694" w:rsidRPr="005D6BCB">
        <w:rPr>
          <w:rFonts w:ascii="Times New Roman" w:hAnsi="Times New Roman" w:cs="Times New Roman"/>
          <w:sz w:val="28"/>
          <w:szCs w:val="28"/>
        </w:rPr>
        <w:t>ольшая роль в развитии дружеских</w:t>
      </w:r>
      <w:r w:rsidRPr="005D6BCB">
        <w:rPr>
          <w:rFonts w:ascii="Times New Roman" w:hAnsi="Times New Roman" w:cs="Times New Roman"/>
          <w:sz w:val="28"/>
          <w:szCs w:val="28"/>
        </w:rPr>
        <w:t xml:space="preserve"> доброжелательных </w:t>
      </w:r>
      <w:r w:rsidR="00940694" w:rsidRPr="005D6BCB">
        <w:rPr>
          <w:rFonts w:ascii="Times New Roman" w:hAnsi="Times New Roman" w:cs="Times New Roman"/>
          <w:sz w:val="28"/>
          <w:szCs w:val="28"/>
        </w:rPr>
        <w:t xml:space="preserve"> отношений у дошкольников отводится воспитателю. Приветливый тон, мажорный настрой, сдержанность, дружеские отношения с детьми, простота в общении, </w:t>
      </w:r>
      <w:r w:rsidR="00940694" w:rsidRPr="005D6BCB">
        <w:rPr>
          <w:rFonts w:ascii="Times New Roman" w:hAnsi="Times New Roman" w:cs="Times New Roman"/>
          <w:spacing w:val="-1"/>
          <w:sz w:val="28"/>
          <w:szCs w:val="28"/>
        </w:rPr>
        <w:t xml:space="preserve">душевность, готовность прийти на помощь - всеми этими качествами должен </w:t>
      </w:r>
      <w:r w:rsidR="00940694" w:rsidRPr="005D6BCB">
        <w:rPr>
          <w:rFonts w:ascii="Times New Roman" w:hAnsi="Times New Roman" w:cs="Times New Roman"/>
          <w:sz w:val="28"/>
          <w:szCs w:val="28"/>
        </w:rPr>
        <w:t>обладать человек, воспитывающий детей.</w:t>
      </w:r>
    </w:p>
    <w:p w:rsidR="00932E76" w:rsidRPr="005D6BCB" w:rsidRDefault="004533B5" w:rsidP="0023587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МБДОУ №70 считает, что особое значение в формировании личности дошкольников имеют отношения, которые строятся на основе доброжелательности. Поэтому одной из целей нашего учреждения в работе с детьми является формирование доброжелательных отношений у детей дошкольного возраста.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87B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 мы определили</w:t>
      </w:r>
      <w:proofErr w:type="gramEnd"/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задач:</w:t>
      </w:r>
    </w:p>
    <w:p w:rsidR="004533B5" w:rsidRPr="005D6BCB" w:rsidRDefault="004533B5" w:rsidP="00932E76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дружеских взаимоотношений между детьми; </w:t>
      </w:r>
    </w:p>
    <w:p w:rsidR="00932E76" w:rsidRPr="005D6BCB" w:rsidRDefault="004533B5" w:rsidP="00932E76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</w:t>
      </w:r>
      <w:r w:rsidR="00243823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таких качеств,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сочувствие, отзывчивость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справедливость, коллективизм;</w:t>
      </w:r>
    </w:p>
    <w:p w:rsidR="00932E76" w:rsidRPr="005D6BCB" w:rsidRDefault="004533B5" w:rsidP="00932E76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заботливого отношения к малышам, уважительного отношения к пожилым людям.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условиями воспитания доброжелательных отн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ошений у дошкольников являются:</w:t>
      </w:r>
    </w:p>
    <w:p w:rsidR="00932E76" w:rsidRPr="005D6BCB" w:rsidRDefault="004533B5" w:rsidP="00932E76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эмоционально-положительного климата в группе;</w:t>
      </w:r>
    </w:p>
    <w:p w:rsidR="00932E76" w:rsidRPr="005D6BCB" w:rsidRDefault="004533B5" w:rsidP="00932E76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педагогических ситуаций, которые позволяют детям проявля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добрые чувства к окружающим.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 доброжелательных отношений способствует умение детей общаться, приветливо разговаривать друг с другом. Определяющее влияние на детей оказывает пример общения взрослых. Поэтому педагогами в первую очередь используются естественно возникающие ситуации, например, связанные с приходом в группу сотрудников детского сада и их общением. Обращают внимание детей на то, как приветливо, по-доброму разговаривают взрослые друг с другом, побуждают их так же общаться между собой. Для выявления характера взаимоотношений, складывающихся между детьми в группе</w:t>
      </w:r>
      <w:r w:rsidR="0023587B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метод наблюдения и социометрию. Применение метода наблюдения позволяет нам увидеть конкретную картину взаимодействия детей, дает много живых, интересных фактов, отражающих жизнь ребенка в естественных для него условиях. При наблюдении за детскими взаимоотношениями педагог обращает внимание на показатели поведения детей: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инициативность отражает желание ребенка привлечь к себе внимание сверстника, побудить к совместной деятельности, к выражению отношения к себе и своим действиям, разделить радость и огорчение;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чувствительность к воздействиям сверстника отражает желание и готовность ребенка воспринять его действия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откликнуться на предложения;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преобладающий эмоциональный фон проявляется в эмоциональной окраске взаимодействия ребенка со сверстниками: позитивной, нейтрально-деловой и негативной.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отмечает наличие данных показателей и степень их выраженно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индивидуальном протоколе.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мы используем совместно с социометрическими методиками: «Два домика», «Капитан ко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рабля».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исследование помогает воспитателю увидеть скрытую картину межличностных взаимоотношений в группе, определить для себя круг детей, оставшихся со стороны сверстников без должного внимания и уважения, и которым необходима поддержка и по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="007C7A72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 МБДОУ №70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ведется работа по формированию доброжелательных отношений в организованной образовательной деятельности, в самостоятельной деятельности детей, при взаимодействии с семьями воспитанников.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формирования у воспитанников доброжелательных отношений, педагоги используют все доступные формы и методы работы:</w:t>
      </w:r>
    </w:p>
    <w:p w:rsidR="00932E76" w:rsidRPr="005D6BCB" w:rsidRDefault="004533B5" w:rsidP="00932E7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работе с детьми: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подвижные, сюжетно-ролевые, театрализованные, проблемные и народные игры</w:t>
      </w:r>
      <w:r w:rsidR="007C7A72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игры «Город мастеров»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ательная деятельность;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анализ заданных ситуаций;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историй, сказок, заучива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стихов, </w:t>
      </w:r>
      <w:proofErr w:type="spellStart"/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прибауток;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чтение художественной л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итературы, загадывание загадок;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атривание картин и иллюстраций;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кроссвордов, разв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лечения, просмотр видеофильмов;</w:t>
      </w:r>
    </w:p>
    <w:p w:rsidR="00932E76" w:rsidRPr="005D6BCB" w:rsidRDefault="004533B5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детского творчества;</w:t>
      </w:r>
    </w:p>
    <w:p w:rsidR="00932E76" w:rsidRPr="005D6BCB" w:rsidRDefault="00932E76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проектов;</w:t>
      </w:r>
    </w:p>
    <w:p w:rsidR="00932E76" w:rsidRPr="005D6BCB" w:rsidRDefault="00932E76" w:rsidP="00932E76">
      <w:pPr>
        <w:pStyle w:val="a5"/>
        <w:numPr>
          <w:ilvl w:val="0"/>
          <w:numId w:val="3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др.</w:t>
      </w:r>
    </w:p>
    <w:p w:rsidR="00932E76" w:rsidRPr="005D6BCB" w:rsidRDefault="00932E76" w:rsidP="00932E76">
      <w:p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работе с родителями:</w:t>
      </w:r>
    </w:p>
    <w:p w:rsidR="00932E76" w:rsidRPr="005D6BCB" w:rsidRDefault="004533B5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877915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«Семейной академии»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E76" w:rsidRPr="005D6BCB" w:rsidRDefault="004533B5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877915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«Что делать если….»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E76" w:rsidRPr="005D6BCB" w:rsidRDefault="00932E76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932E76" w:rsidRPr="005D6BCB" w:rsidRDefault="004533B5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папки-передвижки;</w:t>
      </w:r>
    </w:p>
    <w:p w:rsidR="00932E76" w:rsidRPr="005D6BCB" w:rsidRDefault="00932E76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памяток, буклетов;</w:t>
      </w:r>
    </w:p>
    <w:p w:rsidR="00932E76" w:rsidRPr="005D6BCB" w:rsidRDefault="00F9542F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газеты «Растём вместе»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E76" w:rsidRPr="005D6BCB" w:rsidRDefault="00932E76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932E76" w:rsidRPr="005D6BCB" w:rsidRDefault="004533B5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 - практикумы, мастер-классы;</w:t>
      </w:r>
    </w:p>
    <w:p w:rsidR="00932E76" w:rsidRPr="005D6BCB" w:rsidRDefault="00932E76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гостиные, вечера</w:t>
      </w:r>
    </w:p>
    <w:p w:rsidR="00932E76" w:rsidRPr="005D6BCB" w:rsidRDefault="00932E76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развлечения, досуги;</w:t>
      </w:r>
    </w:p>
    <w:p w:rsidR="00932E76" w:rsidRPr="005D6BCB" w:rsidRDefault="004533B5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детского</w:t>
      </w:r>
      <w:r w:rsidR="00932E76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детско-взрослого творчества;</w:t>
      </w:r>
    </w:p>
    <w:p w:rsidR="004533B5" w:rsidRPr="005D6BCB" w:rsidRDefault="004533B5" w:rsidP="00932E76">
      <w:pPr>
        <w:pStyle w:val="a5"/>
        <w:numPr>
          <w:ilvl w:val="0"/>
          <w:numId w:val="4"/>
        </w:numPr>
        <w:spacing w:after="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 и др.</w:t>
      </w:r>
    </w:p>
    <w:p w:rsidR="0023587B" w:rsidRPr="005D6BCB" w:rsidRDefault="004533B5" w:rsidP="0023587B">
      <w:pPr>
        <w:spacing w:after="0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поиска эффективных путей и средств формирования взаимоотношений, влияющих на становление общественно ценных качеств </w:t>
      </w:r>
      <w:r w:rsidR="0038093A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ребенка, педагогами 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и </w:t>
      </w:r>
      <w:r w:rsidR="0038093A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реализован проект «Дружба крепкая не сломается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Срок реализации проекта - 3 месяц</w:t>
      </w:r>
      <w:r w:rsidR="00EA3BDE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Участниками проекта выступают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7C7A72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№70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старшего дошкольного возраста, родители воспитанников. По истечении срок</w:t>
      </w:r>
      <w:r w:rsidR="00EA3BDE"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реализации проекта мы </w:t>
      </w:r>
      <w:r w:rsid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достигнем следующих результатов</w:t>
      </w: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E76" w:rsidRPr="005D6BCB" w:rsidRDefault="0023587B" w:rsidP="0023587B">
      <w:pPr>
        <w:spacing w:after="0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B5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- у детей </w:t>
      </w:r>
      <w:r w:rsidR="00EA3BDE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будет сформировано </w:t>
      </w:r>
      <w:r w:rsidR="004533B5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 «дружба»;</w:t>
      </w:r>
    </w:p>
    <w:p w:rsidR="00932E76" w:rsidRPr="005D6BCB" w:rsidRDefault="00EA3BDE" w:rsidP="002358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>- они научатся</w:t>
      </w:r>
      <w:r w:rsidR="004533B5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практиковать навыки взаимопомощи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при решении различных проблем;</w:t>
      </w:r>
    </w:p>
    <w:p w:rsidR="00932E76" w:rsidRPr="005D6BCB" w:rsidRDefault="00EA3BDE" w:rsidP="002358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>- воспитанники приобретут</w:t>
      </w:r>
      <w:r w:rsidR="004533B5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>навыки работы в сотрудничестве;</w:t>
      </w:r>
    </w:p>
    <w:p w:rsidR="00932E76" w:rsidRPr="005D6BCB" w:rsidRDefault="00EA3BDE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сформируется 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доверять другу.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>Не нужно доказывать, что ребенок учится, играя, что игра является наилучшим средством воспитания детей. Именно в игре у детей лучше всего проявляются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и закрепляются добрые чувства.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В методическом кабинете с участием творческой группы воспитателей имеется подборка игр, которые воспитывают доброжелательность, готовность выручить сверстника; умение считаться с интересами и мнением товарищей по игре, справедливо решать споры. Например, ситуативные игры-истории с элементами театрализации: «Котик и ежик на качелях», «Машина», «Случай в малине», ситуативная игра-история «Помощь бельчонку», ситуативная игра-история «Ириски» и др.; подвижные игры: «Добрые эльфы», «Театр теней», «Волшебный стул» и др.; игровые упражнения: </w:t>
      </w:r>
      <w:proofErr w:type="gramStart"/>
      <w:r w:rsidRPr="005D6BCB">
        <w:rPr>
          <w:rFonts w:ascii="Times New Roman" w:hAnsi="Times New Roman" w:cs="Times New Roman"/>
          <w:sz w:val="28"/>
          <w:szCs w:val="28"/>
          <w:lang w:eastAsia="ru-RU"/>
        </w:rPr>
        <w:t>«Мост дружбы», «Радио», «Секрет», «Добрые и вежливые слова», «Добрые приветствия», «Солнце» и др.; дидактические игры:</w:t>
      </w:r>
      <w:proofErr w:type="gramEnd"/>
      <w:r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6BCB">
        <w:rPr>
          <w:rFonts w:ascii="Times New Roman" w:hAnsi="Times New Roman" w:cs="Times New Roman"/>
          <w:sz w:val="28"/>
          <w:szCs w:val="28"/>
          <w:lang w:eastAsia="ru-RU"/>
        </w:rPr>
        <w:t>«Что такое хорошо, что такое плохо», «Дополни рисунок», «Школа вежливости», «Я не должен - я должен», «Звери на болоте» и др.; народные игры «Карусель», «Поводырь», «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>Волшебные очки», «Пузырь» и др.</w:t>
      </w:r>
      <w:proofErr w:type="gramEnd"/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Эффективным методом формирования доброжелательности является беседа, в ходе которой педагог имеет возможность привлечь внимание ребенка к страданиям </w:t>
      </w:r>
      <w:r w:rsidRPr="005D6B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другого человека, способствует появлению отклика -</w:t>
      </w:r>
      <w:r w:rsid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  <w:lang w:eastAsia="ru-RU"/>
        </w:rPr>
        <w:t>сострадания, побуждает ребенка находить правильные способы проявлен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>ия сочувствия, оказания помощи.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>В беседах с детьми воспитатели часто используют пословицы и поговорки - кладезь народной мудрости, естественным образом воспитывающие в духе доброты и милосердия, например:</w:t>
      </w:r>
      <w:r w:rsidR="00877915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- Конечно, путник плох незрячий, но бессердечный плох тем паче. -</w:t>
      </w:r>
      <w:r w:rsidR="0023587B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  <w:lang w:eastAsia="ru-RU"/>
        </w:rPr>
        <w:t>Доброе слово лучше мягкого пирога. -</w:t>
      </w:r>
      <w:r w:rsidR="0023587B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  <w:lang w:eastAsia="ru-RU"/>
        </w:rPr>
        <w:t>Любить др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>уга - любить себя, и др.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педагоги часто используют художественную литературу как средство развития доброжелательности, обращают особое внимание на отбор произведений. </w:t>
      </w:r>
      <w:proofErr w:type="gramStart"/>
      <w:r w:rsidRPr="005D6BCB">
        <w:rPr>
          <w:rFonts w:ascii="Times New Roman" w:hAnsi="Times New Roman" w:cs="Times New Roman"/>
          <w:sz w:val="28"/>
          <w:szCs w:val="28"/>
          <w:lang w:eastAsia="ru-RU"/>
        </w:rPr>
        <w:t>(В.В.Маяковский «Что такое хорошо, что такое плохо»; ненецкие сказки «</w:t>
      </w:r>
      <w:proofErr w:type="spellStart"/>
      <w:r w:rsidRPr="005D6BCB">
        <w:rPr>
          <w:rFonts w:ascii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Pr="005D6BCB">
        <w:rPr>
          <w:rFonts w:ascii="Times New Roman" w:hAnsi="Times New Roman" w:cs="Times New Roman"/>
          <w:sz w:val="28"/>
          <w:szCs w:val="28"/>
          <w:lang w:eastAsia="ru-RU"/>
        </w:rPr>
        <w:t>», «Три сына», А.В.Осеева «Добрые слова», стихи А. Кузнецова «Подружки», Е.Серова «Нехорошая история», Е.Благинина «Подарок», сказка «Как светлячок друга искал» и др.) Для приобщения детей к общечеловеческим нравственным ценностям, воспитателями широко ис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>пользуются все виды фольклора.</w:t>
      </w:r>
      <w:proofErr w:type="gramEnd"/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>Тематическое распределение произведений для чтения детям на организованных видах деятельности позволяет педагогу проводить работу по воспитанию чувств детей целенаправленно и комплексно. При этом используем повторное чтение, которое углубляет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и представления детей.</w:t>
      </w:r>
    </w:p>
    <w:p w:rsidR="00932E76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>Воспитатели нашего учреждения придерживаются личностно-ориентированного подхода к детям, где каждый ребенок - личность, а все вместе - дружный коллектив. Освоить ценности коллектива ребенку помогают традиции, которые способствуют чувству сопричастности сообществу людей, помогают прогнозировать развитие событий и выбирать способы действия. Поэтому создание групповых традиций в нашем учреждении и их передача следующему поколению воспитанников -</w:t>
      </w:r>
      <w:r w:rsidR="0023587B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необходимая и нужная работа. Традиции играют большую роль в формировании доброжелательных отношений, оказывают большую помощь в воспитании детей. В </w:t>
      </w:r>
      <w:r w:rsidR="007C7A72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МБДОУ №70 </w:t>
      </w:r>
      <w:r w:rsidRPr="005D6BCB">
        <w:rPr>
          <w:rFonts w:ascii="Times New Roman" w:hAnsi="Times New Roman" w:cs="Times New Roman"/>
          <w:sz w:val="28"/>
          <w:szCs w:val="28"/>
          <w:lang w:eastAsia="ru-RU"/>
        </w:rPr>
        <w:t>есть уже прочно сложившиеся традиции, которые с большим удовольствием принимаются детьми и родителями, совершенству</w:t>
      </w:r>
      <w:r w:rsidR="00932E76" w:rsidRPr="005D6BCB">
        <w:rPr>
          <w:rFonts w:ascii="Times New Roman" w:hAnsi="Times New Roman" w:cs="Times New Roman"/>
          <w:sz w:val="28"/>
          <w:szCs w:val="28"/>
          <w:lang w:eastAsia="ru-RU"/>
        </w:rPr>
        <w:t>ются и приумножаются.</w:t>
      </w:r>
    </w:p>
    <w:p w:rsidR="00DB11B2" w:rsidRPr="005D6BCB" w:rsidRDefault="004533B5" w:rsidP="00932E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BCB">
        <w:rPr>
          <w:rFonts w:ascii="Times New Roman" w:hAnsi="Times New Roman" w:cs="Times New Roman"/>
          <w:sz w:val="28"/>
          <w:szCs w:val="28"/>
          <w:lang w:eastAsia="ru-RU"/>
        </w:rPr>
        <w:t>Итак, представляем вашему вниманию наши традиции: «Утро радостных встреч»</w:t>
      </w:r>
      <w:r w:rsidR="007C7A72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, «Театральная неделя», «Пятничный перекрёсток», «Неделя в </w:t>
      </w:r>
      <w:proofErr w:type="spellStart"/>
      <w:r w:rsidR="007C7A72" w:rsidRPr="005D6BCB">
        <w:rPr>
          <w:rFonts w:ascii="Times New Roman" w:hAnsi="Times New Roman" w:cs="Times New Roman"/>
          <w:sz w:val="28"/>
          <w:szCs w:val="28"/>
          <w:lang w:eastAsia="ru-RU"/>
        </w:rPr>
        <w:t>Наукограде</w:t>
      </w:r>
      <w:proofErr w:type="spellEnd"/>
      <w:r w:rsidR="007C7A72" w:rsidRPr="005D6BC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3746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D6BCB">
        <w:rPr>
          <w:rFonts w:ascii="Times New Roman" w:hAnsi="Times New Roman" w:cs="Times New Roman"/>
          <w:sz w:val="28"/>
          <w:szCs w:val="28"/>
          <w:lang w:eastAsia="ru-RU"/>
        </w:rPr>
        <w:t xml:space="preserve"> «День </w:t>
      </w:r>
      <w:r w:rsidR="006B3746" w:rsidRPr="005D6BCB">
        <w:rPr>
          <w:rFonts w:ascii="Times New Roman" w:hAnsi="Times New Roman" w:cs="Times New Roman"/>
          <w:sz w:val="28"/>
          <w:szCs w:val="28"/>
          <w:lang w:eastAsia="ru-RU"/>
        </w:rPr>
        <w:t>смеха»</w:t>
      </w:r>
      <w:r w:rsidR="005D6B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7915" w:rsidRPr="005D6BCB">
        <w:rPr>
          <w:rFonts w:ascii="Times New Roman" w:hAnsi="Times New Roman" w:cs="Times New Roman"/>
          <w:sz w:val="28"/>
          <w:szCs w:val="28"/>
          <w:lang w:eastAsia="ru-RU"/>
        </w:rPr>
        <w:t>Таким образом, системная работа ДОУ по формированию доброжелательных отношений</w:t>
      </w:r>
      <w:r w:rsidR="00DB690C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915" w:rsidRPr="005D6BCB">
        <w:rPr>
          <w:rFonts w:ascii="Times New Roman" w:hAnsi="Times New Roman" w:cs="Times New Roman"/>
          <w:sz w:val="28"/>
          <w:szCs w:val="28"/>
          <w:lang w:eastAsia="ru-RU"/>
        </w:rPr>
        <w:t>у старших дошкольников, сотрудничество ДОУ и семьи таит в себе огромные возможности и большой воспитательный потенциал. С одной стороны - опыт общения со значимыми взрослыми, с другой стороны - опыт общения в коллективе сверстников, создают благоприятные возможности для социального развития ребенка и формирования у него гуманного и доброжелательного отношения к сверстникам. Тесная взаимосвязь между участниками педагогического процесса (родителями и педагогами), их умелое руководство развитием социальной компетентности дошкольника, формированием его нравственности - важное и необходимое ус</w:t>
      </w:r>
      <w:r w:rsidR="00DB690C" w:rsidRPr="005D6BCB">
        <w:rPr>
          <w:rFonts w:ascii="Times New Roman" w:hAnsi="Times New Roman" w:cs="Times New Roman"/>
          <w:sz w:val="28"/>
          <w:szCs w:val="28"/>
          <w:lang w:eastAsia="ru-RU"/>
        </w:rPr>
        <w:t>ловие для воспитания разносторонне</w:t>
      </w:r>
      <w:r w:rsidR="00877915" w:rsidRPr="005D6BC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развитой, творческой, гуманной личности.</w:t>
      </w:r>
    </w:p>
    <w:sectPr w:rsidR="00DB11B2" w:rsidRPr="005D6BCB" w:rsidSect="00932E76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F7A"/>
    <w:multiLevelType w:val="multilevel"/>
    <w:tmpl w:val="9D9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14C60"/>
    <w:multiLevelType w:val="hybridMultilevel"/>
    <w:tmpl w:val="104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2FE"/>
    <w:multiLevelType w:val="hybridMultilevel"/>
    <w:tmpl w:val="EE6C5B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440C6"/>
    <w:multiLevelType w:val="hybridMultilevel"/>
    <w:tmpl w:val="52CE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B5"/>
    <w:rsid w:val="0010282E"/>
    <w:rsid w:val="00136037"/>
    <w:rsid w:val="00136265"/>
    <w:rsid w:val="0023587B"/>
    <w:rsid w:val="00243823"/>
    <w:rsid w:val="0038093A"/>
    <w:rsid w:val="00411BD2"/>
    <w:rsid w:val="004533B5"/>
    <w:rsid w:val="005D6BCB"/>
    <w:rsid w:val="0062195B"/>
    <w:rsid w:val="006B3746"/>
    <w:rsid w:val="007C7A72"/>
    <w:rsid w:val="0081514D"/>
    <w:rsid w:val="00877915"/>
    <w:rsid w:val="00932E76"/>
    <w:rsid w:val="00940694"/>
    <w:rsid w:val="00AD5A3D"/>
    <w:rsid w:val="00CB5492"/>
    <w:rsid w:val="00D07A65"/>
    <w:rsid w:val="00D47B47"/>
    <w:rsid w:val="00DB11B2"/>
    <w:rsid w:val="00DB1DF5"/>
    <w:rsid w:val="00DB690C"/>
    <w:rsid w:val="00EA3BDE"/>
    <w:rsid w:val="00F910C0"/>
    <w:rsid w:val="00F91EFC"/>
    <w:rsid w:val="00F9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3B5"/>
    <w:rPr>
      <w:color w:val="0000FF"/>
      <w:u w:val="single"/>
    </w:rPr>
  </w:style>
  <w:style w:type="paragraph" w:styleId="a4">
    <w:name w:val="No Spacing"/>
    <w:uiPriority w:val="1"/>
    <w:qFormat/>
    <w:rsid w:val="007C7A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0094">
                  <w:marLeft w:val="0"/>
                  <w:marRight w:val="0"/>
                  <w:marTop w:val="0"/>
                  <w:marBottom w:val="230"/>
                  <w:divBdr>
                    <w:top w:val="dashed" w:sz="4" w:space="3" w:color="B3B3B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14</cp:revision>
  <cp:lastPrinted>2016-08-16T05:47:00Z</cp:lastPrinted>
  <dcterms:created xsi:type="dcterms:W3CDTF">2016-08-16T01:34:00Z</dcterms:created>
  <dcterms:modified xsi:type="dcterms:W3CDTF">2016-08-22T09:55:00Z</dcterms:modified>
</cp:coreProperties>
</file>